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43A0" w14:textId="12E446DC" w:rsidR="00EC4ABE" w:rsidRDefault="009177D5" w:rsidP="00537525">
      <w:pPr>
        <w:spacing w:before="0" w:beforeAutospacing="0" w:after="0" w:afterAutospacing="0"/>
        <w:jc w:val="center"/>
      </w:pPr>
      <w:r>
        <w:t>CALENDARIO DE EVALUACIONES SEGUNDO SEMESTRE</w:t>
      </w:r>
    </w:p>
    <w:p w14:paraId="5A7F1DD1" w14:textId="1E2F7255" w:rsidR="009177D5" w:rsidRDefault="00E87C89" w:rsidP="00537525">
      <w:pPr>
        <w:spacing w:before="0" w:beforeAutospacing="0" w:after="0" w:afterAutospacing="0"/>
        <w:jc w:val="center"/>
      </w:pPr>
      <w:r>
        <w:t xml:space="preserve">Mes: agosto </w:t>
      </w:r>
      <w:r w:rsidR="009177D5">
        <w:t xml:space="preserve">  </w:t>
      </w:r>
      <w:r>
        <w:t xml:space="preserve">                               </w:t>
      </w:r>
      <w:r w:rsidR="009177D5">
        <w:t>curso:</w:t>
      </w:r>
      <w:r>
        <w:t xml:space="preserve"> 8° Año 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67"/>
        <w:gridCol w:w="1552"/>
        <w:gridCol w:w="1429"/>
        <w:gridCol w:w="2977"/>
        <w:gridCol w:w="3390"/>
      </w:tblGrid>
      <w:tr w:rsidR="00413E70" w:rsidRPr="00705A88" w14:paraId="693B5D47" w14:textId="77777777" w:rsidTr="00537525">
        <w:tc>
          <w:tcPr>
            <w:tcW w:w="1267" w:type="dxa"/>
          </w:tcPr>
          <w:p w14:paraId="027CBE84" w14:textId="230BC96E" w:rsidR="009177D5" w:rsidRPr="00705A88" w:rsidRDefault="009177D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 xml:space="preserve">FECHA </w:t>
            </w:r>
          </w:p>
        </w:tc>
        <w:tc>
          <w:tcPr>
            <w:tcW w:w="1552" w:type="dxa"/>
          </w:tcPr>
          <w:p w14:paraId="06A58567" w14:textId="581E3695" w:rsidR="009177D5" w:rsidRPr="00705A88" w:rsidRDefault="009177D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 xml:space="preserve">ASIGNATURA </w:t>
            </w:r>
          </w:p>
        </w:tc>
        <w:tc>
          <w:tcPr>
            <w:tcW w:w="1429" w:type="dxa"/>
          </w:tcPr>
          <w:p w14:paraId="16FB83C9" w14:textId="5C86821E" w:rsidR="009177D5" w:rsidRPr="00705A88" w:rsidRDefault="009177D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PROFESOR</w:t>
            </w:r>
          </w:p>
        </w:tc>
        <w:tc>
          <w:tcPr>
            <w:tcW w:w="2977" w:type="dxa"/>
          </w:tcPr>
          <w:p w14:paraId="49FB6571" w14:textId="438FA8FC" w:rsidR="009177D5" w:rsidRPr="00705A88" w:rsidRDefault="009177D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 xml:space="preserve">ACTIVIDAD EVALUATIVA </w:t>
            </w:r>
          </w:p>
        </w:tc>
        <w:tc>
          <w:tcPr>
            <w:tcW w:w="3390" w:type="dxa"/>
          </w:tcPr>
          <w:p w14:paraId="4C6F69D1" w14:textId="7073A0B2" w:rsidR="009177D5" w:rsidRPr="00705A88" w:rsidRDefault="009177D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DESCRIPCIÓN DE CONTENIDO</w:t>
            </w:r>
          </w:p>
        </w:tc>
      </w:tr>
      <w:tr w:rsidR="00413E70" w:rsidRPr="00705A88" w14:paraId="72B42082" w14:textId="77777777" w:rsidTr="00537525">
        <w:tc>
          <w:tcPr>
            <w:tcW w:w="1267" w:type="dxa"/>
          </w:tcPr>
          <w:p w14:paraId="0D85C615" w14:textId="3AFDE638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Jueves 13</w:t>
            </w:r>
          </w:p>
          <w:p w14:paraId="3975CB6F" w14:textId="3B21F77F" w:rsidR="00705A88" w:rsidRPr="00705A88" w:rsidRDefault="00705A8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agosto</w:t>
            </w:r>
          </w:p>
          <w:p w14:paraId="673BF196" w14:textId="0EC65A0E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A7991AB" w14:textId="54D62B01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85D27B5" w14:textId="21208467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Lunes 17 </w:t>
            </w:r>
          </w:p>
          <w:p w14:paraId="77841EE8" w14:textId="03997C82" w:rsidR="00705A88" w:rsidRPr="00705A88" w:rsidRDefault="00705A88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agosto</w:t>
            </w:r>
          </w:p>
          <w:p w14:paraId="285403F8" w14:textId="77777777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38B508F" w14:textId="77777777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219DF43" w14:textId="324A42F2" w:rsidR="009177D5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lunes 31</w:t>
            </w:r>
          </w:p>
          <w:p w14:paraId="06F417A5" w14:textId="3A6E7FDC" w:rsidR="00743B2A" w:rsidRPr="00705A88" w:rsidRDefault="00705A88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agosto</w:t>
            </w:r>
          </w:p>
        </w:tc>
        <w:tc>
          <w:tcPr>
            <w:tcW w:w="1552" w:type="dxa"/>
          </w:tcPr>
          <w:p w14:paraId="58FEAB04" w14:textId="2AD4FA95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Lengua y Literatura</w:t>
            </w:r>
          </w:p>
          <w:p w14:paraId="69767671" w14:textId="2F21181F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3A7195B" w14:textId="5C848575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300CBB1" w14:textId="77777777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3C9C372" w14:textId="77777777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D3BD7ED" w14:textId="3C2BF596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14:paraId="31356372" w14:textId="4F8B99E8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Ester Belmar</w:t>
            </w:r>
          </w:p>
          <w:p w14:paraId="4DD746CA" w14:textId="30933E9C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BD5C370" w14:textId="72B74E37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D408C76" w14:textId="77777777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3199A1A" w14:textId="77777777" w:rsidR="008144AE" w:rsidRPr="00705A88" w:rsidRDefault="008144AE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BD787C5" w14:textId="7D794D16" w:rsidR="00743B2A" w:rsidRPr="00705A88" w:rsidRDefault="00743B2A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14:paraId="28B9E21C" w14:textId="6D05C9D6" w:rsidR="00743B2A" w:rsidRPr="00705A88" w:rsidRDefault="008144AE" w:rsidP="00743B2A">
            <w:pPr>
              <w:pStyle w:val="Sinespaciado"/>
              <w:rPr>
                <w:rFonts w:asciiTheme="minorHAnsi" w:hAnsiTheme="minorHAnsi" w:cstheme="minorHAnsi"/>
                <w:b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 xml:space="preserve">Participar de un “Milo Literario”, registro en </w:t>
            </w:r>
            <w:r w:rsidRPr="00705A88">
              <w:rPr>
                <w:rFonts w:asciiTheme="minorHAnsi" w:hAnsiTheme="minorHAnsi" w:cstheme="minorHAnsi"/>
                <w:b/>
                <w:lang w:eastAsia="es-CL"/>
              </w:rPr>
              <w:t>Lista de cotejo.</w:t>
            </w:r>
          </w:p>
          <w:p w14:paraId="121D057D" w14:textId="7A7AD7F4" w:rsidR="008144AE" w:rsidRPr="00705A88" w:rsidRDefault="008144AE" w:rsidP="00743B2A">
            <w:pPr>
              <w:pStyle w:val="Sinespaciado"/>
              <w:rPr>
                <w:rFonts w:asciiTheme="minorHAnsi" w:hAnsiTheme="minorHAnsi" w:cstheme="minorHAnsi"/>
                <w:b/>
                <w:lang w:eastAsia="es-CL"/>
              </w:rPr>
            </w:pPr>
          </w:p>
          <w:p w14:paraId="712F6887" w14:textId="76ABFE1C" w:rsidR="009177D5" w:rsidRPr="00705A88" w:rsidRDefault="00743B2A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Guía de comprensión de un documental o reportaje.</w:t>
            </w:r>
          </w:p>
          <w:p w14:paraId="03F4B193" w14:textId="1AFCA9D4" w:rsidR="00743B2A" w:rsidRDefault="00743B2A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</w:p>
          <w:p w14:paraId="6A0BDFE3" w14:textId="77777777" w:rsidR="00537525" w:rsidRPr="00705A88" w:rsidRDefault="00537525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</w:p>
          <w:p w14:paraId="76808740" w14:textId="6E371466" w:rsidR="00743B2A" w:rsidRPr="00705A88" w:rsidRDefault="00743B2A" w:rsidP="00743B2A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Prueba escrita de la unidad.</w:t>
            </w:r>
          </w:p>
        </w:tc>
        <w:tc>
          <w:tcPr>
            <w:tcW w:w="3390" w:type="dxa"/>
          </w:tcPr>
          <w:p w14:paraId="65615FB4" w14:textId="609CCD34" w:rsidR="00743B2A" w:rsidRPr="00705A88" w:rsidRDefault="008144AE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 xml:space="preserve">Desarrollo del hábito lector Selección de lecturas según intereses. </w:t>
            </w:r>
          </w:p>
          <w:p w14:paraId="417B4FD4" w14:textId="154EE57B" w:rsidR="00743B2A" w:rsidRPr="00705A88" w:rsidRDefault="00743B2A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</w:p>
          <w:p w14:paraId="462A6F3E" w14:textId="2830CE06" w:rsidR="008144AE" w:rsidRPr="00705A88" w:rsidRDefault="00743B2A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 xml:space="preserve">Comprensión crítica de textos orales y audiovisuales. </w:t>
            </w:r>
          </w:p>
          <w:p w14:paraId="7574B6F7" w14:textId="0B4384BB" w:rsidR="008144AE" w:rsidRPr="00705A88" w:rsidRDefault="008144AE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</w:p>
          <w:p w14:paraId="3847B953" w14:textId="77777777" w:rsidR="00705A88" w:rsidRPr="00705A88" w:rsidRDefault="00705A88" w:rsidP="00743B2A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</w:p>
          <w:p w14:paraId="3BD197AA" w14:textId="64FA6800" w:rsidR="009177D5" w:rsidRPr="00705A88" w:rsidRDefault="00743B2A" w:rsidP="00743B2A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Identificación de ideas principales y secundarias, hechos y opiniones, prejuicios y estereotipos.</w:t>
            </w:r>
          </w:p>
        </w:tc>
      </w:tr>
      <w:tr w:rsidR="00413E70" w:rsidRPr="00705A88" w14:paraId="52E82E9F" w14:textId="77777777" w:rsidTr="00537525">
        <w:tc>
          <w:tcPr>
            <w:tcW w:w="1267" w:type="dxa"/>
          </w:tcPr>
          <w:p w14:paraId="5865BADC" w14:textId="77777777" w:rsidR="00E87C89" w:rsidRPr="00705A88" w:rsidRDefault="00E87C89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Lunes 24</w:t>
            </w:r>
          </w:p>
          <w:p w14:paraId="2C62AD90" w14:textId="2076C997" w:rsidR="00705A88" w:rsidRPr="00705A88" w:rsidRDefault="00705A8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agosto</w:t>
            </w:r>
          </w:p>
        </w:tc>
        <w:tc>
          <w:tcPr>
            <w:tcW w:w="1552" w:type="dxa"/>
          </w:tcPr>
          <w:p w14:paraId="60A93E9C" w14:textId="5B93DA5C" w:rsidR="00E87C89" w:rsidRPr="00705A88" w:rsidRDefault="00E87C89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Historia y Geografía</w:t>
            </w:r>
          </w:p>
        </w:tc>
        <w:tc>
          <w:tcPr>
            <w:tcW w:w="1429" w:type="dxa"/>
          </w:tcPr>
          <w:p w14:paraId="57D3C395" w14:textId="691DFCE4" w:rsidR="00E87C89" w:rsidRPr="00705A88" w:rsidRDefault="00E87C89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 xml:space="preserve">Sergio Cárdenas </w:t>
            </w:r>
          </w:p>
        </w:tc>
        <w:tc>
          <w:tcPr>
            <w:tcW w:w="2977" w:type="dxa"/>
          </w:tcPr>
          <w:p w14:paraId="72030DF5" w14:textId="035981F6" w:rsidR="00E87C89" w:rsidRPr="00705A88" w:rsidRDefault="00E87C89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Bitácora de Investigación</w:t>
            </w:r>
          </w:p>
        </w:tc>
        <w:tc>
          <w:tcPr>
            <w:tcW w:w="3390" w:type="dxa"/>
          </w:tcPr>
          <w:p w14:paraId="7C2C85CB" w14:textId="77777777" w:rsidR="00E87C89" w:rsidRPr="00705A88" w:rsidRDefault="00E87C89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Período de Chile Colonial</w:t>
            </w:r>
          </w:p>
          <w:p w14:paraId="7A3B603E" w14:textId="4B2F99CF" w:rsidR="00AB38A2" w:rsidRPr="00705A88" w:rsidRDefault="00AB38A2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</w:tr>
      <w:tr w:rsidR="00413E70" w:rsidRPr="00705A88" w14:paraId="4F3A81B5" w14:textId="77777777" w:rsidTr="00537525">
        <w:tc>
          <w:tcPr>
            <w:tcW w:w="1267" w:type="dxa"/>
          </w:tcPr>
          <w:p w14:paraId="486F9611" w14:textId="77777777" w:rsidR="009177D5" w:rsidRPr="00705A88" w:rsidRDefault="003F4466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04 de agosto</w:t>
            </w:r>
          </w:p>
          <w:p w14:paraId="634F88B1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EDDA0AC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17C657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5C32BB9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D6C4CA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906CC5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0563389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F5B7635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418AD23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09D3A6E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961E2F8" w14:textId="07872843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7583980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24 de agosto</w:t>
            </w:r>
          </w:p>
          <w:p w14:paraId="051B3AB6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A0B154E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2C28517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AD4D41F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AA742F2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9B5F9D3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C1EA4E7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8E1045E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A8296A6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3724314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A9A666D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3500D92" w14:textId="151E0EC2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1552" w:type="dxa"/>
          </w:tcPr>
          <w:p w14:paraId="215A381F" w14:textId="77777777" w:rsidR="009177D5" w:rsidRPr="00705A88" w:rsidRDefault="00CB4E8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 xml:space="preserve">Matemática </w:t>
            </w:r>
          </w:p>
          <w:p w14:paraId="1B545F0D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09F6AD5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2EF0D6F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E764C3A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C0BECE7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18FDE6C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73D5889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4E4B6E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0D22EF1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9CCBEF7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FF83F7E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FBC7D78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C7B1204" w14:textId="77777777" w:rsidR="00705A88" w:rsidRPr="00705A88" w:rsidRDefault="00705A88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65FDF4E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Matemática</w:t>
            </w:r>
          </w:p>
          <w:p w14:paraId="6029771D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831FF60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C2536DC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8DE047C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33CEBD3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407E245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1E57F7E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A43E8FB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34FDEBA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DEF40B6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DFCC841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40E4692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12554B6" w14:textId="3D28DDFA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14:paraId="727BA214" w14:textId="77777777" w:rsidR="009177D5" w:rsidRPr="00705A88" w:rsidRDefault="003F4466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Marcela Pizarro</w:t>
            </w:r>
          </w:p>
          <w:p w14:paraId="541EE8D3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B1C028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0A878A0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980EE65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6FD369D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63B7E9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2CD7645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1AFE60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6FC2F76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5BF277B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88710E7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C3ED992" w14:textId="77777777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9568317" w14:textId="7AC7EE5D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E667D21" w14:textId="4F62C1DB" w:rsidR="003F4466" w:rsidRPr="00705A88" w:rsidRDefault="003F4466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1A02E17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3F6E15F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C4251AD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AB42452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231D981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816784E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2620B3D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E449EBE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2E6D866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4D0BA1CC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D50958A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B6004C6" w14:textId="77777777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02F8637" w14:textId="5FDCB8AE" w:rsidR="00C71DB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14:paraId="72D7CB66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Pauta de cotejo</w:t>
            </w:r>
          </w:p>
          <w:p w14:paraId="5BA2EF88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Evaluación práctica de aplicación geométrica.</w:t>
            </w:r>
          </w:p>
          <w:p w14:paraId="14CC0867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Style w:val="Textoennegrita"/>
                <w:rFonts w:asciiTheme="minorHAnsi" w:hAnsiTheme="minorHAnsi" w:cstheme="minorHAnsi"/>
                <w:bCs w:val="0"/>
              </w:rPr>
              <w:t>Materiales:</w:t>
            </w:r>
          </w:p>
          <w:p w14:paraId="726B22A5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Regla. </w:t>
            </w:r>
          </w:p>
          <w:p w14:paraId="131CFBDF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Escuadra. </w:t>
            </w:r>
          </w:p>
          <w:p w14:paraId="59F74B17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Compás </w:t>
            </w:r>
          </w:p>
          <w:p w14:paraId="7F088A38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Lápiz grafito. </w:t>
            </w:r>
          </w:p>
          <w:p w14:paraId="05AB7085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Goma de borrar. </w:t>
            </w:r>
          </w:p>
          <w:p w14:paraId="1D0860A1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Tijeras. </w:t>
            </w:r>
          </w:p>
          <w:p w14:paraId="656FD0CF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Pegamento. </w:t>
            </w:r>
          </w:p>
          <w:p w14:paraId="0DAA8A9E" w14:textId="39A6EDE1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Lápices de colores.</w:t>
            </w:r>
          </w:p>
          <w:p w14:paraId="5400984B" w14:textId="35DF60FE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</w:p>
          <w:p w14:paraId="7CD6F156" w14:textId="77777777" w:rsidR="00705A88" w:rsidRDefault="00705A88" w:rsidP="003F4466">
            <w:pPr>
              <w:pStyle w:val="Sinespaciado"/>
              <w:jc w:val="both"/>
              <w:rPr>
                <w:rFonts w:asciiTheme="minorHAnsi" w:hAnsiTheme="minorHAnsi" w:cstheme="minorHAnsi"/>
                <w:b/>
              </w:rPr>
            </w:pPr>
          </w:p>
          <w:p w14:paraId="4E28246E" w14:textId="1AB3BFEF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Pauta de cotejo</w:t>
            </w:r>
          </w:p>
          <w:p w14:paraId="2C054996" w14:textId="519BE66A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Evaluación práctica de aplicación geométrica.</w:t>
            </w:r>
          </w:p>
          <w:p w14:paraId="61E4C134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Materiales:</w:t>
            </w:r>
          </w:p>
          <w:p w14:paraId="1FD4CD32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Cartón piedra de 30cm x 30cm</w:t>
            </w:r>
          </w:p>
          <w:p w14:paraId="41D0C0D2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3 palos de maqueta </w:t>
            </w:r>
          </w:p>
          <w:p w14:paraId="008200F9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Perlas tamaño porotos o porotos</w:t>
            </w:r>
          </w:p>
          <w:p w14:paraId="166C0B47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1 hoja cartón </w:t>
            </w:r>
            <w:proofErr w:type="spellStart"/>
            <w:r w:rsidRPr="00705A88">
              <w:rPr>
                <w:rFonts w:asciiTheme="minorHAnsi" w:hAnsiTheme="minorHAnsi" w:cstheme="minorHAnsi"/>
              </w:rPr>
              <w:t>canson</w:t>
            </w:r>
            <w:proofErr w:type="spellEnd"/>
          </w:p>
          <w:p w14:paraId="49F96CD3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1 tijera</w:t>
            </w:r>
          </w:p>
          <w:p w14:paraId="00D0AB51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1 lápiz grafito</w:t>
            </w:r>
          </w:p>
          <w:p w14:paraId="6048F753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Goma de borrar</w:t>
            </w:r>
          </w:p>
          <w:p w14:paraId="6A450E22" w14:textId="77777777" w:rsidR="003F4466" w:rsidRPr="00705A88" w:rsidRDefault="003F4466" w:rsidP="003F4466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pegamento</w:t>
            </w:r>
          </w:p>
          <w:p w14:paraId="3A3CAA06" w14:textId="46AAE2FE" w:rsidR="00C71DB5" w:rsidRPr="00705A88" w:rsidRDefault="003F4466" w:rsidP="00C71DB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Lápices de colores</w:t>
            </w:r>
          </w:p>
        </w:tc>
        <w:tc>
          <w:tcPr>
            <w:tcW w:w="3390" w:type="dxa"/>
          </w:tcPr>
          <w:p w14:paraId="11B918F0" w14:textId="77777777" w:rsidR="003F4466" w:rsidRPr="00705A88" w:rsidRDefault="003F4466" w:rsidP="00C61F5B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Identificación de los elementos de prismas rectos, cubos y cilindros. </w:t>
            </w:r>
          </w:p>
          <w:p w14:paraId="04FE5CD3" w14:textId="77777777" w:rsidR="003F4466" w:rsidRPr="00705A88" w:rsidRDefault="003F4466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Construcción de redes (plantillas) de prismas rectos, cubos y cilindros. </w:t>
            </w:r>
          </w:p>
          <w:p w14:paraId="2D3BAF85" w14:textId="77777777" w:rsidR="003F4466" w:rsidRPr="00705A88" w:rsidRDefault="003F4466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Representación del área de superficie mediante redes geométricas. </w:t>
            </w:r>
          </w:p>
          <w:p w14:paraId="7A325006" w14:textId="77777777" w:rsidR="009177D5" w:rsidRPr="00705A88" w:rsidRDefault="003F4466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Desarrollo </w:t>
            </w:r>
            <w:r w:rsidR="00C71DB5" w:rsidRPr="00705A88">
              <w:rPr>
                <w:rFonts w:asciiTheme="minorHAnsi" w:hAnsiTheme="minorHAnsi" w:cstheme="minorHAnsi"/>
              </w:rPr>
              <w:t>de construcciones geométricas.</w:t>
            </w:r>
          </w:p>
          <w:p w14:paraId="3C3E6A57" w14:textId="0CF111B8" w:rsidR="00C71DB5" w:rsidRDefault="00C71DB5" w:rsidP="00C71DB5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</w:p>
          <w:p w14:paraId="17418741" w14:textId="47EE800F" w:rsidR="00705A88" w:rsidRDefault="00705A88" w:rsidP="00C71DB5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</w:p>
          <w:p w14:paraId="23B3A92D" w14:textId="3E6DE223" w:rsidR="00705A88" w:rsidRDefault="00705A88" w:rsidP="00C71DB5">
            <w:pPr>
              <w:pStyle w:val="Sinespaciado"/>
              <w:jc w:val="both"/>
              <w:rPr>
                <w:rFonts w:asciiTheme="minorHAnsi" w:hAnsiTheme="minorHAnsi" w:cstheme="minorHAnsi"/>
              </w:rPr>
            </w:pPr>
          </w:p>
          <w:p w14:paraId="41824CDE" w14:textId="316AD29B" w:rsidR="00C71DB5" w:rsidRPr="00705A88" w:rsidRDefault="00C61F5B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I</w:t>
            </w:r>
            <w:r w:rsidR="00C71DB5" w:rsidRPr="00705A88">
              <w:rPr>
                <w:rFonts w:asciiTheme="minorHAnsi" w:hAnsiTheme="minorHAnsi" w:cstheme="minorHAnsi"/>
              </w:rPr>
              <w:t xml:space="preserve">dentificación de los elementos de un triángulo rectángulo (catetos e hipotenusa). </w:t>
            </w:r>
          </w:p>
          <w:p w14:paraId="3ECBC281" w14:textId="77777777" w:rsidR="00C71DB5" w:rsidRPr="00705A88" w:rsidRDefault="00C71DB5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Aplicación del Teorema de Pitágoras. </w:t>
            </w:r>
          </w:p>
          <w:p w14:paraId="29F1B13F" w14:textId="77777777" w:rsidR="00C71DB5" w:rsidRPr="00705A88" w:rsidRDefault="00C71DB5" w:rsidP="00C61F5B">
            <w:pPr>
              <w:pStyle w:val="Sinespaciado"/>
              <w:ind w:left="28"/>
              <w:jc w:val="both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Construcción de una maqueta que </w:t>
            </w:r>
            <w:r w:rsidRPr="00705A88">
              <w:rPr>
                <w:rFonts w:asciiTheme="minorHAnsi" w:hAnsiTheme="minorHAnsi" w:cstheme="minorHAnsi"/>
                <w:bCs/>
              </w:rPr>
              <w:t>valide</w:t>
            </w:r>
            <w:r w:rsidRPr="00705A88">
              <w:rPr>
                <w:rFonts w:asciiTheme="minorHAnsi" w:hAnsiTheme="minorHAnsi" w:cstheme="minorHAnsi"/>
              </w:rPr>
              <w:t xml:space="preserve"> el teorema. </w:t>
            </w:r>
          </w:p>
          <w:p w14:paraId="44536AF1" w14:textId="5CF57550" w:rsidR="00C71DB5" w:rsidRPr="00705A88" w:rsidRDefault="00C71DB5" w:rsidP="00C71DB5">
            <w:pPr>
              <w:pStyle w:val="Sinespaciado"/>
              <w:jc w:val="both"/>
              <w:rPr>
                <w:rFonts w:asciiTheme="minorHAnsi" w:hAnsiTheme="minorHAnsi" w:cstheme="minorHAnsi"/>
                <w:lang w:val="es-CL" w:eastAsia="es-CL"/>
              </w:rPr>
            </w:pPr>
            <w:r w:rsidRPr="00705A88">
              <w:rPr>
                <w:rFonts w:asciiTheme="minorHAnsi" w:hAnsiTheme="minorHAnsi" w:cstheme="minorHAnsi"/>
                <w:lang w:val="es-CL" w:eastAsia="es-CL"/>
              </w:rPr>
              <w:t xml:space="preserve">Comunicación y argumentación de la validez del </w:t>
            </w:r>
            <w:proofErr w:type="spellStart"/>
            <w:r w:rsidRPr="00705A88">
              <w:rPr>
                <w:rFonts w:asciiTheme="minorHAnsi" w:hAnsiTheme="minorHAnsi" w:cstheme="minorHAnsi"/>
                <w:lang w:val="es-CL" w:eastAsia="es-CL"/>
              </w:rPr>
              <w:t>teorem</w:t>
            </w:r>
            <w:proofErr w:type="spellEnd"/>
            <w:r w:rsidRPr="00705A88">
              <w:rPr>
                <w:rFonts w:asciiTheme="minorHAnsi" w:hAnsiTheme="minorHAnsi" w:cstheme="minorHAnsi"/>
                <w:lang w:val="es-CL" w:eastAsia="es-CL"/>
              </w:rPr>
              <w:t xml:space="preserve"> utilizando lenguaje matemático</w:t>
            </w:r>
          </w:p>
        </w:tc>
      </w:tr>
      <w:tr w:rsidR="00413E70" w:rsidRPr="00705A88" w14:paraId="0A1D743C" w14:textId="77777777" w:rsidTr="00537525">
        <w:tc>
          <w:tcPr>
            <w:tcW w:w="1267" w:type="dxa"/>
          </w:tcPr>
          <w:p w14:paraId="4FEFA1C1" w14:textId="77777777" w:rsidR="009177D5" w:rsidRPr="00705A88" w:rsidRDefault="00C71DB5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Martes 25 de agosto</w:t>
            </w:r>
          </w:p>
          <w:p w14:paraId="790017EA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54CD155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2516D9A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73B8A60B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4371E6A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89D3C00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2C6D7AF8" w14:textId="77777777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28ED4A6" w14:textId="5276A38F" w:rsidR="00523F8B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1552" w:type="dxa"/>
          </w:tcPr>
          <w:p w14:paraId="0C809A42" w14:textId="076964FE" w:rsidR="009177D5" w:rsidRPr="00705A88" w:rsidRDefault="00E87C89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Ciencias N</w:t>
            </w:r>
            <w:r w:rsidR="00CB4E85" w:rsidRPr="00705A88">
              <w:rPr>
                <w:rFonts w:asciiTheme="minorHAnsi" w:hAnsiTheme="minorHAnsi" w:cstheme="minorHAnsi"/>
                <w:b/>
              </w:rPr>
              <w:t xml:space="preserve">aturales </w:t>
            </w:r>
          </w:p>
        </w:tc>
        <w:tc>
          <w:tcPr>
            <w:tcW w:w="1429" w:type="dxa"/>
          </w:tcPr>
          <w:p w14:paraId="3CAA8110" w14:textId="0849AD7B" w:rsidR="009177D5" w:rsidRPr="00705A88" w:rsidRDefault="00C71DB5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b/>
              </w:rPr>
              <w:t>Ester Belmar Z.</w:t>
            </w:r>
          </w:p>
        </w:tc>
        <w:tc>
          <w:tcPr>
            <w:tcW w:w="2977" w:type="dxa"/>
          </w:tcPr>
          <w:p w14:paraId="296A8237" w14:textId="0A59870E" w:rsidR="00523F8B" w:rsidRPr="00705A88" w:rsidRDefault="00523F8B" w:rsidP="00523F8B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b/>
                <w:lang w:eastAsia="es-CL"/>
              </w:rPr>
              <w:t>-</w:t>
            </w:r>
            <w:r w:rsidRPr="00705A88">
              <w:rPr>
                <w:rFonts w:asciiTheme="minorHAnsi" w:hAnsiTheme="minorHAnsi" w:cstheme="minorHAnsi"/>
                <w:lang w:eastAsia="es-CL"/>
              </w:rPr>
              <w:t>Inform</w:t>
            </w:r>
            <w:r w:rsidR="005E36A8" w:rsidRPr="00705A88">
              <w:rPr>
                <w:rFonts w:asciiTheme="minorHAnsi" w:hAnsiTheme="minorHAnsi" w:cstheme="minorHAnsi"/>
                <w:lang w:eastAsia="es-CL"/>
              </w:rPr>
              <w:t xml:space="preserve">e </w:t>
            </w:r>
            <w:r w:rsidRPr="00705A88">
              <w:rPr>
                <w:rFonts w:asciiTheme="minorHAnsi" w:hAnsiTheme="minorHAnsi" w:cstheme="minorHAnsi"/>
                <w:lang w:eastAsia="es-CL"/>
              </w:rPr>
              <w:t>con hipótesis, procedimiento, resultados y conclusiones.</w:t>
            </w:r>
            <w:r w:rsidR="005E36A8" w:rsidRPr="00705A88">
              <w:rPr>
                <w:rFonts w:asciiTheme="minorHAnsi" w:hAnsiTheme="minorHAnsi" w:cstheme="minorHAnsi"/>
                <w:lang w:eastAsia="es-CL"/>
              </w:rPr>
              <w:t xml:space="preserve"> (</w:t>
            </w:r>
            <w:r w:rsidR="00861444" w:rsidRPr="00705A88">
              <w:rPr>
                <w:rFonts w:asciiTheme="minorHAnsi" w:hAnsiTheme="minorHAnsi" w:cstheme="minorHAnsi"/>
                <w:lang w:eastAsia="es-CL"/>
              </w:rPr>
              <w:t>a</w:t>
            </w:r>
            <w:r w:rsidR="005E36A8" w:rsidRPr="00705A88">
              <w:rPr>
                <w:rFonts w:asciiTheme="minorHAnsi" w:hAnsiTheme="minorHAnsi" w:cstheme="minorHAnsi"/>
                <w:lang w:eastAsia="es-CL"/>
              </w:rPr>
              <w:t xml:space="preserve"> través de la observación de experimentos y/o de un ejemplo práctico en clases)</w:t>
            </w:r>
          </w:p>
          <w:p w14:paraId="7426074B" w14:textId="55A44BCC" w:rsidR="005E36A8" w:rsidRPr="00705A88" w:rsidRDefault="00523F8B" w:rsidP="00523F8B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-Actividades evaluadas en clases.</w:t>
            </w:r>
            <w:r w:rsidRPr="00705A88">
              <w:rPr>
                <w:rFonts w:asciiTheme="minorHAnsi" w:hAnsiTheme="minorHAnsi" w:cstheme="minorHAnsi"/>
                <w:lang w:eastAsia="es-CL"/>
              </w:rPr>
              <w:br/>
              <w:t>-Prueba escrita del contenido</w:t>
            </w:r>
            <w:r w:rsidRPr="00705A88">
              <w:rPr>
                <w:rFonts w:asciiTheme="minorHAnsi" w:hAnsiTheme="minorHAnsi" w:cstheme="minorHAnsi"/>
                <w:b/>
                <w:lang w:eastAsia="es-CL"/>
              </w:rPr>
              <w:t>.</w:t>
            </w:r>
          </w:p>
        </w:tc>
        <w:tc>
          <w:tcPr>
            <w:tcW w:w="3390" w:type="dxa"/>
          </w:tcPr>
          <w:p w14:paraId="3271B091" w14:textId="77777777" w:rsidR="009177D5" w:rsidRPr="00705A88" w:rsidRDefault="00523F8B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Unidad “La célula”</w:t>
            </w:r>
          </w:p>
          <w:p w14:paraId="7CC163A1" w14:textId="77777777" w:rsidR="005E36A8" w:rsidRPr="00705A88" w:rsidRDefault="00523F8B" w:rsidP="003464EE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-Experimento con papas, pasas, pepino o huevos sin cáscara en distintas soluciones para observar la ósmosis.</w:t>
            </w:r>
          </w:p>
          <w:p w14:paraId="71F2C932" w14:textId="0C478236" w:rsidR="00523F8B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-Elaboración de un diagrama explicativo del proceso de difusión y ósmosis.</w:t>
            </w:r>
            <w:r w:rsidRPr="00705A88">
              <w:rPr>
                <w:rFonts w:asciiTheme="minorHAnsi" w:hAnsiTheme="minorHAnsi" w:cstheme="minorHAnsi"/>
                <w:lang w:eastAsia="es-CL"/>
              </w:rPr>
              <w:br/>
              <w:t xml:space="preserve">-Resolución de situaciones problema donde deban predecir </w:t>
            </w:r>
            <w:r w:rsidRPr="00705A88">
              <w:rPr>
                <w:rFonts w:asciiTheme="minorHAnsi" w:hAnsiTheme="minorHAnsi" w:cstheme="minorHAnsi"/>
                <w:lang w:eastAsia="es-CL"/>
              </w:rPr>
              <w:lastRenderedPageBreak/>
              <w:t>el movimiento del agua en diferentes medios.</w:t>
            </w:r>
          </w:p>
        </w:tc>
      </w:tr>
      <w:tr w:rsidR="00413E70" w:rsidRPr="00705A88" w14:paraId="754DE034" w14:textId="77777777" w:rsidTr="00537525">
        <w:tc>
          <w:tcPr>
            <w:tcW w:w="1267" w:type="dxa"/>
          </w:tcPr>
          <w:p w14:paraId="2700D905" w14:textId="2BD5E14F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lastRenderedPageBreak/>
              <w:t xml:space="preserve">Viernes </w:t>
            </w:r>
            <w:r w:rsidR="00413E70" w:rsidRPr="00705A88">
              <w:rPr>
                <w:rFonts w:asciiTheme="minorHAnsi" w:hAnsiTheme="minorHAnsi" w:cstheme="minorHAnsi"/>
                <w:b/>
              </w:rPr>
              <w:t>28</w:t>
            </w:r>
            <w:r w:rsidRPr="00705A88">
              <w:rPr>
                <w:rFonts w:asciiTheme="minorHAnsi" w:hAnsiTheme="minorHAnsi" w:cstheme="minorHAnsi"/>
                <w:b/>
              </w:rPr>
              <w:t xml:space="preserve"> de agosto</w:t>
            </w:r>
          </w:p>
        </w:tc>
        <w:tc>
          <w:tcPr>
            <w:tcW w:w="1552" w:type="dxa"/>
          </w:tcPr>
          <w:p w14:paraId="669269A2" w14:textId="11575E12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Artes Visuales</w:t>
            </w:r>
          </w:p>
        </w:tc>
        <w:tc>
          <w:tcPr>
            <w:tcW w:w="1429" w:type="dxa"/>
          </w:tcPr>
          <w:p w14:paraId="19EB5D5F" w14:textId="5A428337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Ester Belmar Z.</w:t>
            </w:r>
          </w:p>
        </w:tc>
        <w:tc>
          <w:tcPr>
            <w:tcW w:w="2977" w:type="dxa"/>
          </w:tcPr>
          <w:p w14:paraId="4AEFEBC9" w14:textId="2DE8DD6E" w:rsidR="009177D5" w:rsidRPr="00705A88" w:rsidRDefault="00413E70" w:rsidP="003464EE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-Guía de análisis de obras utilizando una pauta.</w:t>
            </w:r>
          </w:p>
          <w:p w14:paraId="09F5BEDB" w14:textId="3B726065" w:rsidR="00413E70" w:rsidRPr="00705A88" w:rsidRDefault="00413E70" w:rsidP="003464EE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-Creación de un Portafolio artístico.</w:t>
            </w:r>
          </w:p>
          <w:p w14:paraId="7569C01A" w14:textId="44B0BA82" w:rsidR="005E36A8" w:rsidRPr="00705A88" w:rsidRDefault="005E36A8" w:rsidP="003464EE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3390" w:type="dxa"/>
          </w:tcPr>
          <w:p w14:paraId="74FBA74B" w14:textId="4C5E2628" w:rsidR="009177D5" w:rsidRPr="00705A88" w:rsidRDefault="00413E70" w:rsidP="00413E70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Estudio y análisis de obras patrimoniales, manifestaciones visuales contemporáneas chilenas y latinoamericanas, así (murales, fotografía, instalaciones, arte urbano, tejidos, entre otros</w:t>
            </w:r>
            <w:proofErr w:type="gramStart"/>
            <w:r w:rsidRPr="00705A88">
              <w:rPr>
                <w:rFonts w:asciiTheme="minorHAnsi" w:hAnsiTheme="minorHAnsi" w:cstheme="minorHAnsi"/>
                <w:lang w:eastAsia="es-CL"/>
              </w:rPr>
              <w:t>)..</w:t>
            </w:r>
            <w:proofErr w:type="gramEnd"/>
          </w:p>
        </w:tc>
      </w:tr>
      <w:tr w:rsidR="00413E70" w:rsidRPr="00705A88" w14:paraId="412A94A2" w14:textId="77777777" w:rsidTr="00537525">
        <w:tc>
          <w:tcPr>
            <w:tcW w:w="1267" w:type="dxa"/>
          </w:tcPr>
          <w:p w14:paraId="479F23C0" w14:textId="506C7680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Viernes 28 de agosto</w:t>
            </w:r>
          </w:p>
        </w:tc>
        <w:tc>
          <w:tcPr>
            <w:tcW w:w="1552" w:type="dxa"/>
          </w:tcPr>
          <w:p w14:paraId="3F2B5624" w14:textId="39AAE5DD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Tecnología</w:t>
            </w:r>
          </w:p>
        </w:tc>
        <w:tc>
          <w:tcPr>
            <w:tcW w:w="1429" w:type="dxa"/>
          </w:tcPr>
          <w:p w14:paraId="7C94714D" w14:textId="636B9BA5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Ester Belmar Z.</w:t>
            </w:r>
          </w:p>
        </w:tc>
        <w:tc>
          <w:tcPr>
            <w:tcW w:w="2977" w:type="dxa"/>
          </w:tcPr>
          <w:p w14:paraId="412B5CF5" w14:textId="1695CAB0" w:rsidR="00413E70" w:rsidRPr="00705A88" w:rsidRDefault="00413E70" w:rsidP="005C7E35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05A88">
              <w:rPr>
                <w:rFonts w:asciiTheme="minorHAnsi" w:hAnsiTheme="minorHAnsi" w:cstheme="minorHAnsi"/>
                <w:b w:val="0"/>
                <w:sz w:val="24"/>
                <w:szCs w:val="24"/>
              </w:rPr>
              <w:t>Proyecto: "Analizamos una solución tecnológica"</w:t>
            </w:r>
          </w:p>
          <w:p w14:paraId="1FE416D2" w14:textId="77777777" w:rsidR="00807234" w:rsidRPr="00705A88" w:rsidRDefault="00807234" w:rsidP="005C7E35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705A88">
              <w:rPr>
                <w:rFonts w:asciiTheme="minorHAnsi" w:hAnsiTheme="minorHAnsi" w:cstheme="minorHAnsi"/>
                <w:b w:val="0"/>
                <w:sz w:val="24"/>
                <w:szCs w:val="24"/>
              </w:rPr>
              <w:t>Lista de Cotejo:</w:t>
            </w:r>
          </w:p>
          <w:p w14:paraId="6167B20E" w14:textId="4D984685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Necesidad o problema que resuelve. </w:t>
            </w:r>
            <w:r w:rsidR="007579E1" w:rsidRPr="00705A88">
              <w:rPr>
                <w:rFonts w:asciiTheme="minorHAnsi" w:hAnsiTheme="minorHAnsi" w:cstheme="minorHAnsi"/>
              </w:rPr>
              <w:t xml:space="preserve"> U</w:t>
            </w:r>
            <w:r w:rsidRPr="00705A88">
              <w:rPr>
                <w:rFonts w:asciiTheme="minorHAnsi" w:hAnsiTheme="minorHAnsi" w:cstheme="minorHAnsi"/>
              </w:rPr>
              <w:t xml:space="preserve">suarios. </w:t>
            </w:r>
          </w:p>
          <w:p w14:paraId="022D75EF" w14:textId="77777777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Materiales y características técnicas. </w:t>
            </w:r>
          </w:p>
          <w:p w14:paraId="2511F4E5" w14:textId="77777777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Ventajas y desventajas. </w:t>
            </w:r>
          </w:p>
          <w:p w14:paraId="3CECA8F8" w14:textId="77777777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Impactos ambientales. </w:t>
            </w:r>
          </w:p>
          <w:p w14:paraId="5E1B1047" w14:textId="77777777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Impactos sociales. </w:t>
            </w:r>
          </w:p>
          <w:p w14:paraId="4F4C59FF" w14:textId="77777777" w:rsidR="00413E70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Aspectos éticos relacionados con su uso. </w:t>
            </w:r>
          </w:p>
          <w:p w14:paraId="65CB8916" w14:textId="44139457" w:rsidR="009177D5" w:rsidRPr="00705A88" w:rsidRDefault="00413E70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Propuestas para mejorar la solución tecnológica. </w:t>
            </w:r>
          </w:p>
        </w:tc>
        <w:tc>
          <w:tcPr>
            <w:tcW w:w="3390" w:type="dxa"/>
          </w:tcPr>
          <w:p w14:paraId="4C570368" w14:textId="549A949E" w:rsidR="009177D5" w:rsidRPr="00705A88" w:rsidRDefault="00413E70" w:rsidP="007579E1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Cada estudiante o grupo selecciona una solución tecnológica (por ejemplo: bicicleta eléctrica, panel solar, botella reutilizable, teléfo</w:t>
            </w:r>
            <w:r w:rsidR="007579E1" w:rsidRPr="00705A88">
              <w:rPr>
                <w:rFonts w:asciiTheme="minorHAnsi" w:hAnsiTheme="minorHAnsi" w:cstheme="minorHAnsi"/>
                <w:lang w:eastAsia="es-CL"/>
              </w:rPr>
              <w:t>no inteligente, robot aspirador…</w:t>
            </w:r>
            <w:r w:rsidRPr="00705A88">
              <w:rPr>
                <w:rFonts w:asciiTheme="minorHAnsi" w:hAnsiTheme="minorHAnsi" w:cstheme="minorHAnsi"/>
                <w:lang w:eastAsia="es-CL"/>
              </w:rPr>
              <w:t>) y desa</w:t>
            </w:r>
            <w:r w:rsidR="007579E1" w:rsidRPr="00705A88">
              <w:rPr>
                <w:rFonts w:asciiTheme="minorHAnsi" w:hAnsiTheme="minorHAnsi" w:cstheme="minorHAnsi"/>
                <w:lang w:eastAsia="es-CL"/>
              </w:rPr>
              <w:t>rrolla un informe o presentación.</w:t>
            </w:r>
          </w:p>
        </w:tc>
      </w:tr>
      <w:tr w:rsidR="00413E70" w:rsidRPr="00705A88" w14:paraId="1165248D" w14:textId="77777777" w:rsidTr="00537525">
        <w:tc>
          <w:tcPr>
            <w:tcW w:w="1267" w:type="dxa"/>
          </w:tcPr>
          <w:p w14:paraId="1994DB41" w14:textId="42FA3E3B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Viernes 21 de agosto</w:t>
            </w:r>
          </w:p>
        </w:tc>
        <w:tc>
          <w:tcPr>
            <w:tcW w:w="1552" w:type="dxa"/>
          </w:tcPr>
          <w:p w14:paraId="7EABFC44" w14:textId="503D5B43" w:rsidR="009177D5" w:rsidRPr="00705A88" w:rsidRDefault="005E36A8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Música</w:t>
            </w:r>
          </w:p>
        </w:tc>
        <w:tc>
          <w:tcPr>
            <w:tcW w:w="1429" w:type="dxa"/>
          </w:tcPr>
          <w:p w14:paraId="26F9AAA0" w14:textId="66838108" w:rsidR="009177D5" w:rsidRPr="00705A88" w:rsidRDefault="00861444" w:rsidP="003464EE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Ester Belmar Z.</w:t>
            </w:r>
          </w:p>
        </w:tc>
        <w:tc>
          <w:tcPr>
            <w:tcW w:w="2977" w:type="dxa"/>
          </w:tcPr>
          <w:p w14:paraId="3EBB0FF2" w14:textId="33DB9F31" w:rsidR="007579E1" w:rsidRPr="00705A88" w:rsidRDefault="007579E1" w:rsidP="007579E1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-Guía de contenidos.</w:t>
            </w:r>
          </w:p>
          <w:p w14:paraId="0B76DD6A" w14:textId="77777777" w:rsidR="007579E1" w:rsidRPr="00705A88" w:rsidRDefault="007579E1" w:rsidP="007579E1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CA3C12D" w14:textId="0F746E7C" w:rsidR="007579E1" w:rsidRPr="00705A88" w:rsidRDefault="007579E1" w:rsidP="007579E1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- Grupos Colaborativos</w:t>
            </w:r>
          </w:p>
          <w:p w14:paraId="53138195" w14:textId="446D657F" w:rsidR="009177D5" w:rsidRPr="00705A88" w:rsidRDefault="009177D5" w:rsidP="007579E1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3390" w:type="dxa"/>
          </w:tcPr>
          <w:p w14:paraId="2E5F1995" w14:textId="3781724F" w:rsidR="009177D5" w:rsidRPr="00705A88" w:rsidRDefault="007579E1" w:rsidP="007579E1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  <w:lang w:eastAsia="es-CL"/>
              </w:rPr>
              <w:t>Análisis del papel de la música como manifestación artística, cultural e histórica.  Valoración de la diversidad musical presente en diferentes pueblos, épocas y culturas, promoviendo el respeto por distintas expresiones musicales.</w:t>
            </w:r>
          </w:p>
        </w:tc>
      </w:tr>
      <w:tr w:rsidR="00705A88" w:rsidRPr="00705A88" w14:paraId="2C90583F" w14:textId="77777777" w:rsidTr="00537525">
        <w:trPr>
          <w:trHeight w:val="2985"/>
        </w:trPr>
        <w:tc>
          <w:tcPr>
            <w:tcW w:w="1267" w:type="dxa"/>
          </w:tcPr>
          <w:p w14:paraId="75E56C4C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17/08</w:t>
            </w:r>
          </w:p>
          <w:p w14:paraId="7D789ADD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16DA08D9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45922A59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136F770B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3636AB40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6A549050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074DE6E4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31/08</w:t>
            </w:r>
          </w:p>
          <w:p w14:paraId="529F74D8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  <w:p w14:paraId="5C441D7D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2" w:type="dxa"/>
          </w:tcPr>
          <w:p w14:paraId="3C2C3062" w14:textId="5B88F9E8" w:rsidR="00705A88" w:rsidRPr="00705A88" w:rsidRDefault="005C7E35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Lengua Indígena</w:t>
            </w:r>
          </w:p>
        </w:tc>
        <w:tc>
          <w:tcPr>
            <w:tcW w:w="1429" w:type="dxa"/>
          </w:tcPr>
          <w:p w14:paraId="0648EFA1" w14:textId="642D003D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Alma Chacón</w:t>
            </w:r>
          </w:p>
        </w:tc>
        <w:tc>
          <w:tcPr>
            <w:tcW w:w="2977" w:type="dxa"/>
          </w:tcPr>
          <w:p w14:paraId="2D6F0472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Actividad práctica en clases: </w:t>
            </w:r>
          </w:p>
          <w:p w14:paraId="170A4C8D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1278D7A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56B2309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5A2C066E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65FFA06C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ABA2FBF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17E2060D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Disertación.</w:t>
            </w:r>
          </w:p>
          <w:p w14:paraId="550EE941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371DA6AA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</w:tc>
        <w:tc>
          <w:tcPr>
            <w:tcW w:w="3390" w:type="dxa"/>
          </w:tcPr>
          <w:p w14:paraId="7E0C4192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 xml:space="preserve">Contenido: pronombres personales: </w:t>
            </w:r>
            <w:proofErr w:type="spellStart"/>
            <w:r w:rsidRPr="00705A88">
              <w:rPr>
                <w:rFonts w:asciiTheme="minorHAnsi" w:hAnsiTheme="minorHAnsi" w:cstheme="minorHAnsi"/>
              </w:rPr>
              <w:t>inche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eymi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Fey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inchiu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eymün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feyegu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inchiñ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eymūn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705A88">
              <w:rPr>
                <w:rFonts w:asciiTheme="minorHAnsi" w:hAnsiTheme="minorHAnsi" w:cstheme="minorHAnsi"/>
              </w:rPr>
              <w:t>feyegün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. La familia. Adjetivo posesivo </w:t>
            </w:r>
            <w:proofErr w:type="spellStart"/>
            <w:r w:rsidRPr="00705A88">
              <w:rPr>
                <w:rFonts w:asciiTheme="minorHAnsi" w:hAnsiTheme="minorHAnsi" w:cstheme="minorHAnsi"/>
              </w:rPr>
              <w:t>tañi</w:t>
            </w:r>
            <w:proofErr w:type="spellEnd"/>
            <w:r w:rsidRPr="00705A88">
              <w:rPr>
                <w:rFonts w:asciiTheme="minorHAnsi" w:hAnsiTheme="minorHAnsi" w:cstheme="minorHAnsi"/>
              </w:rPr>
              <w:t>/</w:t>
            </w:r>
            <w:proofErr w:type="spellStart"/>
            <w:r w:rsidRPr="00705A88">
              <w:rPr>
                <w:rFonts w:asciiTheme="minorHAnsi" w:hAnsiTheme="minorHAnsi" w:cstheme="minorHAnsi"/>
              </w:rPr>
              <w:t>Tami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. Verbo </w:t>
            </w:r>
            <w:proofErr w:type="spellStart"/>
            <w:r w:rsidRPr="00705A88">
              <w:rPr>
                <w:rFonts w:asciiTheme="minorHAnsi" w:hAnsiTheme="minorHAnsi" w:cstheme="minorHAnsi"/>
              </w:rPr>
              <w:t>nien</w:t>
            </w:r>
            <w:proofErr w:type="spellEnd"/>
            <w:r w:rsidRPr="00705A88">
              <w:rPr>
                <w:rFonts w:asciiTheme="minorHAnsi" w:hAnsiTheme="minorHAnsi" w:cstheme="minorHAnsi"/>
              </w:rPr>
              <w:t>.</w:t>
            </w:r>
          </w:p>
          <w:p w14:paraId="373C7819" w14:textId="77777777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</w:rPr>
            </w:pPr>
          </w:p>
          <w:p w14:paraId="078FA3EC" w14:textId="713E6663" w:rsidR="00705A88" w:rsidRPr="00705A88" w:rsidRDefault="00705A88" w:rsidP="00705A88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</w:rPr>
              <w:t xml:space="preserve">Contenidos: familia o cuerpo incluyendo pronombres, verbo </w:t>
            </w:r>
            <w:proofErr w:type="spellStart"/>
            <w:r w:rsidRPr="00705A88">
              <w:rPr>
                <w:rFonts w:asciiTheme="minorHAnsi" w:hAnsiTheme="minorHAnsi" w:cstheme="minorHAnsi"/>
              </w:rPr>
              <w:t>nien</w:t>
            </w:r>
            <w:proofErr w:type="spellEnd"/>
            <w:r w:rsidRPr="00705A88">
              <w:rPr>
                <w:rFonts w:asciiTheme="minorHAnsi" w:hAnsiTheme="minorHAnsi" w:cstheme="minorHAnsi"/>
              </w:rPr>
              <w:t xml:space="preserve"> y adjetivo </w:t>
            </w:r>
            <w:proofErr w:type="spellStart"/>
            <w:r w:rsidRPr="00705A88">
              <w:rPr>
                <w:rFonts w:asciiTheme="minorHAnsi" w:hAnsiTheme="minorHAnsi" w:cstheme="minorHAnsi"/>
              </w:rPr>
              <w:t>tañi</w:t>
            </w:r>
            <w:proofErr w:type="spellEnd"/>
            <w:r w:rsidRPr="00705A88">
              <w:rPr>
                <w:rFonts w:asciiTheme="minorHAnsi" w:hAnsiTheme="minorHAnsi" w:cstheme="minorHAnsi"/>
              </w:rPr>
              <w:t>/</w:t>
            </w:r>
            <w:proofErr w:type="spellStart"/>
            <w:r w:rsidRPr="00705A88">
              <w:rPr>
                <w:rFonts w:asciiTheme="minorHAnsi" w:hAnsiTheme="minorHAnsi" w:cstheme="minorHAnsi"/>
              </w:rPr>
              <w:t>Tami</w:t>
            </w:r>
            <w:proofErr w:type="spellEnd"/>
          </w:p>
        </w:tc>
      </w:tr>
      <w:tr w:rsidR="005C7E35" w:rsidRPr="00705A88" w14:paraId="653B4693" w14:textId="77777777" w:rsidTr="00537525">
        <w:tc>
          <w:tcPr>
            <w:tcW w:w="1267" w:type="dxa"/>
          </w:tcPr>
          <w:p w14:paraId="00B41142" w14:textId="3D6215AE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03 de agosto</w:t>
            </w:r>
          </w:p>
        </w:tc>
        <w:tc>
          <w:tcPr>
            <w:tcW w:w="1552" w:type="dxa"/>
          </w:tcPr>
          <w:p w14:paraId="1706B2FF" w14:textId="76E67DCA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Inglés</w:t>
            </w:r>
          </w:p>
        </w:tc>
        <w:tc>
          <w:tcPr>
            <w:tcW w:w="1429" w:type="dxa"/>
          </w:tcPr>
          <w:p w14:paraId="770DA5F2" w14:textId="03749676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Madelaine Quezada</w:t>
            </w:r>
          </w:p>
        </w:tc>
        <w:tc>
          <w:tcPr>
            <w:tcW w:w="2977" w:type="dxa"/>
          </w:tcPr>
          <w:p w14:paraId="61A41AED" w14:textId="2ABCEBE2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Prueba escrita</w:t>
            </w:r>
          </w:p>
        </w:tc>
        <w:tc>
          <w:tcPr>
            <w:tcW w:w="3390" w:type="dxa"/>
          </w:tcPr>
          <w:p w14:paraId="2CB20DBA" w14:textId="77777777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Comprensión lectora y auditiva.</w:t>
            </w:r>
          </w:p>
          <w:p w14:paraId="45C55D21" w14:textId="77777777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Vocabulario: países y nacionalidades.</w:t>
            </w:r>
          </w:p>
          <w:p w14:paraId="6FA9EECE" w14:textId="2C0F7EBB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Gramática: adjetivos comparativos y superlativos.</w:t>
            </w:r>
          </w:p>
        </w:tc>
      </w:tr>
      <w:tr w:rsidR="005C7E35" w:rsidRPr="00705A88" w14:paraId="1210B8FA" w14:textId="77777777" w:rsidTr="00537525">
        <w:tc>
          <w:tcPr>
            <w:tcW w:w="1267" w:type="dxa"/>
          </w:tcPr>
          <w:p w14:paraId="0C896A5C" w14:textId="38A06ADE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26 de agosto</w:t>
            </w:r>
          </w:p>
        </w:tc>
        <w:tc>
          <w:tcPr>
            <w:tcW w:w="1552" w:type="dxa"/>
          </w:tcPr>
          <w:p w14:paraId="0EC1F1CA" w14:textId="7D309DDD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Educación Física</w:t>
            </w:r>
          </w:p>
        </w:tc>
        <w:tc>
          <w:tcPr>
            <w:tcW w:w="1429" w:type="dxa"/>
          </w:tcPr>
          <w:p w14:paraId="416585DC" w14:textId="4D25119C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b/>
              </w:rPr>
            </w:pPr>
            <w:r w:rsidRPr="00705A88">
              <w:rPr>
                <w:rFonts w:asciiTheme="minorHAnsi" w:hAnsiTheme="minorHAnsi" w:cstheme="minorHAnsi"/>
                <w:b/>
              </w:rPr>
              <w:t>Matías Espinoza</w:t>
            </w:r>
          </w:p>
        </w:tc>
        <w:tc>
          <w:tcPr>
            <w:tcW w:w="2977" w:type="dxa"/>
          </w:tcPr>
          <w:p w14:paraId="6ECD1A97" w14:textId="22215DEC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Expresión corporal</w:t>
            </w:r>
          </w:p>
        </w:tc>
        <w:tc>
          <w:tcPr>
            <w:tcW w:w="3390" w:type="dxa"/>
          </w:tcPr>
          <w:p w14:paraId="751CEED0" w14:textId="77777777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Pasos clásicos de danza folklórica.</w:t>
            </w:r>
          </w:p>
          <w:p w14:paraId="720297B9" w14:textId="77777777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Ejecutar secuencia coreográfica (cambios de direcciones, figuras coreográficas</w:t>
            </w:r>
            <w:proofErr w:type="gramStart"/>
            <w:r w:rsidRPr="00705A88">
              <w:rPr>
                <w:rFonts w:asciiTheme="minorHAnsi" w:hAnsiTheme="minorHAnsi" w:cstheme="minorHAnsi"/>
              </w:rPr>
              <w:t>)..</w:t>
            </w:r>
            <w:proofErr w:type="gramEnd"/>
          </w:p>
          <w:p w14:paraId="68837F47" w14:textId="77777777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</w:rPr>
            </w:pPr>
            <w:r w:rsidRPr="00705A88">
              <w:rPr>
                <w:rFonts w:asciiTheme="minorHAnsi" w:hAnsiTheme="minorHAnsi" w:cstheme="minorHAnsi"/>
              </w:rPr>
              <w:t>Memoria coreográfica y ritmo</w:t>
            </w:r>
          </w:p>
          <w:p w14:paraId="4D82129C" w14:textId="4AB565CE" w:rsidR="005C7E35" w:rsidRPr="00705A88" w:rsidRDefault="005C7E35" w:rsidP="005C7E35">
            <w:pPr>
              <w:pStyle w:val="Sinespaciado"/>
              <w:rPr>
                <w:rFonts w:asciiTheme="minorHAnsi" w:hAnsiTheme="minorHAnsi" w:cstheme="minorHAnsi"/>
                <w:lang w:eastAsia="es-CL"/>
              </w:rPr>
            </w:pPr>
            <w:r w:rsidRPr="00705A88">
              <w:rPr>
                <w:rFonts w:asciiTheme="minorHAnsi" w:hAnsiTheme="minorHAnsi" w:cstheme="minorHAnsi"/>
              </w:rPr>
              <w:t>(tiempos musicales de cada paso).</w:t>
            </w:r>
          </w:p>
        </w:tc>
      </w:tr>
    </w:tbl>
    <w:p w14:paraId="5023518C" w14:textId="581AD45A" w:rsidR="00EC4ABE" w:rsidRPr="001875F0" w:rsidRDefault="00EC4ABE" w:rsidP="001875F0">
      <w:pPr>
        <w:jc w:val="both"/>
        <w:rPr>
          <w:b w:val="0"/>
          <w:bCs w:val="0"/>
        </w:rPr>
      </w:pPr>
    </w:p>
    <w:sectPr w:rsidR="00EC4ABE" w:rsidRPr="001875F0" w:rsidSect="00FE6ADB">
      <w:headerReference w:type="default" r:id="rId8"/>
      <w:footerReference w:type="default" r:id="rId9"/>
      <w:pgSz w:w="12240" w:h="20160" w:code="5"/>
      <w:pgMar w:top="720" w:right="720" w:bottom="720" w:left="720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6D9BC" w14:textId="77777777" w:rsidR="00412DC0" w:rsidRDefault="00412DC0" w:rsidP="00C2362F">
      <w:r>
        <w:separator/>
      </w:r>
    </w:p>
  </w:endnote>
  <w:endnote w:type="continuationSeparator" w:id="0">
    <w:p w14:paraId="40CAB211" w14:textId="77777777" w:rsidR="00412DC0" w:rsidRDefault="00412DC0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3B07C857" w14:textId="77777777" w:rsidTr="001124AA">
      <w:trPr>
        <w:trHeight w:val="724"/>
        <w:jc w:val="center"/>
      </w:trPr>
      <w:tc>
        <w:tcPr>
          <w:tcW w:w="1353" w:type="dxa"/>
        </w:tcPr>
        <w:p w14:paraId="395B25A9" w14:textId="77777777" w:rsidR="00382CFF" w:rsidRDefault="00382CFF" w:rsidP="00C2362F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14:paraId="78C08EA5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0E2D505F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7B710CDF" w14:textId="77777777" w:rsidR="00382CFF" w:rsidRDefault="00382CFF" w:rsidP="00C2362F">
          <w:r w:rsidRPr="00C1704B">
            <w:t>www.villacarolina-temuco.cl</w:t>
          </w:r>
        </w:p>
      </w:tc>
    </w:tr>
  </w:tbl>
  <w:p w14:paraId="349D78DD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93282" w14:textId="77777777" w:rsidR="00412DC0" w:rsidRDefault="00412DC0" w:rsidP="00C2362F">
      <w:r>
        <w:separator/>
      </w:r>
    </w:p>
  </w:footnote>
  <w:footnote w:type="continuationSeparator" w:id="0">
    <w:p w14:paraId="7253C435" w14:textId="77777777" w:rsidR="00412DC0" w:rsidRDefault="00412DC0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CF6E" w14:textId="4499334A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073A528B" wp14:editId="0DF1F08F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56453986" w14:textId="55C8A86B" w:rsidR="00382CFF" w:rsidRPr="00F92739" w:rsidRDefault="00E76BCC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85A9F88" wp14:editId="2C2D46C3">
              <wp:simplePos x="0" y="0"/>
              <wp:positionH relativeFrom="margin">
                <wp:posOffset>756920</wp:posOffset>
              </wp:positionH>
              <wp:positionV relativeFrom="paragraph">
                <wp:posOffset>10795</wp:posOffset>
              </wp:positionV>
              <wp:extent cx="5113020" cy="0"/>
              <wp:effectExtent l="0" t="0" r="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F48EF2" id="Conector recto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211FBA"/>
    <w:multiLevelType w:val="hybridMultilevel"/>
    <w:tmpl w:val="C9D6B0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1190A"/>
    <w:multiLevelType w:val="hybridMultilevel"/>
    <w:tmpl w:val="90AA547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9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B02E0"/>
    <w:multiLevelType w:val="multilevel"/>
    <w:tmpl w:val="DB02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0"/>
  </w:num>
  <w:num w:numId="5">
    <w:abstractNumId w:val="38"/>
  </w:num>
  <w:num w:numId="6">
    <w:abstractNumId w:val="21"/>
  </w:num>
  <w:num w:numId="7">
    <w:abstractNumId w:val="41"/>
  </w:num>
  <w:num w:numId="8">
    <w:abstractNumId w:val="2"/>
  </w:num>
  <w:num w:numId="9">
    <w:abstractNumId w:val="22"/>
  </w:num>
  <w:num w:numId="10">
    <w:abstractNumId w:val="14"/>
  </w:num>
  <w:num w:numId="11">
    <w:abstractNumId w:val="12"/>
  </w:num>
  <w:num w:numId="12">
    <w:abstractNumId w:val="1"/>
  </w:num>
  <w:num w:numId="13">
    <w:abstractNumId w:val="34"/>
  </w:num>
  <w:num w:numId="14">
    <w:abstractNumId w:val="16"/>
  </w:num>
  <w:num w:numId="15">
    <w:abstractNumId w:val="28"/>
  </w:num>
  <w:num w:numId="16">
    <w:abstractNumId w:val="26"/>
  </w:num>
  <w:num w:numId="17">
    <w:abstractNumId w:val="39"/>
  </w:num>
  <w:num w:numId="18">
    <w:abstractNumId w:val="13"/>
  </w:num>
  <w:num w:numId="19">
    <w:abstractNumId w:val="33"/>
  </w:num>
  <w:num w:numId="20">
    <w:abstractNumId w:val="8"/>
  </w:num>
  <w:num w:numId="21">
    <w:abstractNumId w:val="9"/>
  </w:num>
  <w:num w:numId="22">
    <w:abstractNumId w:val="24"/>
  </w:num>
  <w:num w:numId="23">
    <w:abstractNumId w:val="23"/>
  </w:num>
  <w:num w:numId="24">
    <w:abstractNumId w:val="4"/>
  </w:num>
  <w:num w:numId="25">
    <w:abstractNumId w:val="29"/>
  </w:num>
  <w:num w:numId="26">
    <w:abstractNumId w:val="17"/>
  </w:num>
  <w:num w:numId="27">
    <w:abstractNumId w:val="11"/>
  </w:num>
  <w:num w:numId="28">
    <w:abstractNumId w:val="36"/>
  </w:num>
  <w:num w:numId="29">
    <w:abstractNumId w:val="32"/>
  </w:num>
  <w:num w:numId="30">
    <w:abstractNumId w:val="35"/>
  </w:num>
  <w:num w:numId="31">
    <w:abstractNumId w:val="15"/>
  </w:num>
  <w:num w:numId="32">
    <w:abstractNumId w:val="30"/>
  </w:num>
  <w:num w:numId="33">
    <w:abstractNumId w:val="7"/>
  </w:num>
  <w:num w:numId="34">
    <w:abstractNumId w:val="3"/>
  </w:num>
  <w:num w:numId="35">
    <w:abstractNumId w:val="20"/>
  </w:num>
  <w:num w:numId="36">
    <w:abstractNumId w:val="5"/>
  </w:num>
  <w:num w:numId="37">
    <w:abstractNumId w:val="27"/>
  </w:num>
  <w:num w:numId="38">
    <w:abstractNumId w:val="31"/>
  </w:num>
  <w:num w:numId="39">
    <w:abstractNumId w:val="0"/>
  </w:num>
  <w:num w:numId="40">
    <w:abstractNumId w:val="25"/>
  </w:num>
  <w:num w:numId="41">
    <w:abstractNumId w:val="37"/>
  </w:num>
  <w:num w:numId="42">
    <w:abstractNumId w:val="4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A86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0352"/>
    <w:rsid w:val="00121563"/>
    <w:rsid w:val="00123853"/>
    <w:rsid w:val="0012426D"/>
    <w:rsid w:val="001254C8"/>
    <w:rsid w:val="00127255"/>
    <w:rsid w:val="00134F27"/>
    <w:rsid w:val="001433A8"/>
    <w:rsid w:val="001518FA"/>
    <w:rsid w:val="0016130D"/>
    <w:rsid w:val="00162DA6"/>
    <w:rsid w:val="00175E54"/>
    <w:rsid w:val="00184434"/>
    <w:rsid w:val="00184598"/>
    <w:rsid w:val="001875F0"/>
    <w:rsid w:val="00187A80"/>
    <w:rsid w:val="001A0A9A"/>
    <w:rsid w:val="001A1728"/>
    <w:rsid w:val="001A4D64"/>
    <w:rsid w:val="001B0C39"/>
    <w:rsid w:val="001C666F"/>
    <w:rsid w:val="001D0410"/>
    <w:rsid w:val="001D07EF"/>
    <w:rsid w:val="001D5E1F"/>
    <w:rsid w:val="001E2E01"/>
    <w:rsid w:val="001E3437"/>
    <w:rsid w:val="001E35C4"/>
    <w:rsid w:val="001E541F"/>
    <w:rsid w:val="001F0A0D"/>
    <w:rsid w:val="001F3C31"/>
    <w:rsid w:val="001F3CB3"/>
    <w:rsid w:val="001F4C51"/>
    <w:rsid w:val="001F7CD6"/>
    <w:rsid w:val="00201180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A182E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464EE"/>
    <w:rsid w:val="00354EFF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5765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4466"/>
    <w:rsid w:val="003F6E2E"/>
    <w:rsid w:val="00406AD4"/>
    <w:rsid w:val="00410D23"/>
    <w:rsid w:val="00412DC0"/>
    <w:rsid w:val="00413E70"/>
    <w:rsid w:val="00416DF3"/>
    <w:rsid w:val="004247CA"/>
    <w:rsid w:val="00425321"/>
    <w:rsid w:val="004305DB"/>
    <w:rsid w:val="004307BE"/>
    <w:rsid w:val="00430DC7"/>
    <w:rsid w:val="00430FF6"/>
    <w:rsid w:val="00432A42"/>
    <w:rsid w:val="00442F80"/>
    <w:rsid w:val="00445F19"/>
    <w:rsid w:val="00456278"/>
    <w:rsid w:val="00470894"/>
    <w:rsid w:val="0047240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23F8B"/>
    <w:rsid w:val="00531800"/>
    <w:rsid w:val="00532506"/>
    <w:rsid w:val="00537525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C7E35"/>
    <w:rsid w:val="005D251F"/>
    <w:rsid w:val="005D3FCA"/>
    <w:rsid w:val="005E0807"/>
    <w:rsid w:val="005E36A8"/>
    <w:rsid w:val="005F13DA"/>
    <w:rsid w:val="005F18A9"/>
    <w:rsid w:val="005F221F"/>
    <w:rsid w:val="00600F36"/>
    <w:rsid w:val="00607FC0"/>
    <w:rsid w:val="006120B6"/>
    <w:rsid w:val="00612285"/>
    <w:rsid w:val="00615C9E"/>
    <w:rsid w:val="0062072A"/>
    <w:rsid w:val="00623544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4060"/>
    <w:rsid w:val="00687836"/>
    <w:rsid w:val="0069132F"/>
    <w:rsid w:val="006A4078"/>
    <w:rsid w:val="006B751F"/>
    <w:rsid w:val="006C5001"/>
    <w:rsid w:val="006E0658"/>
    <w:rsid w:val="006E5BFE"/>
    <w:rsid w:val="006F158D"/>
    <w:rsid w:val="006F795E"/>
    <w:rsid w:val="00700F25"/>
    <w:rsid w:val="00703FFA"/>
    <w:rsid w:val="00704A96"/>
    <w:rsid w:val="00705A88"/>
    <w:rsid w:val="00705FBC"/>
    <w:rsid w:val="007106F8"/>
    <w:rsid w:val="00711BB4"/>
    <w:rsid w:val="00716175"/>
    <w:rsid w:val="007175F1"/>
    <w:rsid w:val="00720511"/>
    <w:rsid w:val="0072057E"/>
    <w:rsid w:val="00725D6C"/>
    <w:rsid w:val="00732074"/>
    <w:rsid w:val="00732563"/>
    <w:rsid w:val="00734A37"/>
    <w:rsid w:val="00743B2A"/>
    <w:rsid w:val="00754750"/>
    <w:rsid w:val="00755E82"/>
    <w:rsid w:val="007579E1"/>
    <w:rsid w:val="007666B9"/>
    <w:rsid w:val="00776083"/>
    <w:rsid w:val="00777A9E"/>
    <w:rsid w:val="00786D54"/>
    <w:rsid w:val="00790693"/>
    <w:rsid w:val="007A71E6"/>
    <w:rsid w:val="007B6391"/>
    <w:rsid w:val="007C446E"/>
    <w:rsid w:val="007D2344"/>
    <w:rsid w:val="007E14A7"/>
    <w:rsid w:val="007E349E"/>
    <w:rsid w:val="007E3AC1"/>
    <w:rsid w:val="007E56DD"/>
    <w:rsid w:val="007E6599"/>
    <w:rsid w:val="007F0E62"/>
    <w:rsid w:val="008022DB"/>
    <w:rsid w:val="00807234"/>
    <w:rsid w:val="00811A9A"/>
    <w:rsid w:val="008144AE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1444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5B68"/>
    <w:rsid w:val="00A44EEC"/>
    <w:rsid w:val="00A60825"/>
    <w:rsid w:val="00A60BDF"/>
    <w:rsid w:val="00A6216C"/>
    <w:rsid w:val="00A733B5"/>
    <w:rsid w:val="00A81435"/>
    <w:rsid w:val="00A8395B"/>
    <w:rsid w:val="00A84C1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8A2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F1169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1F78"/>
    <w:rsid w:val="00C46719"/>
    <w:rsid w:val="00C525C3"/>
    <w:rsid w:val="00C53C00"/>
    <w:rsid w:val="00C617F1"/>
    <w:rsid w:val="00C61F5B"/>
    <w:rsid w:val="00C6391C"/>
    <w:rsid w:val="00C647E8"/>
    <w:rsid w:val="00C65570"/>
    <w:rsid w:val="00C673D2"/>
    <w:rsid w:val="00C703BA"/>
    <w:rsid w:val="00C71DB5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7AE1"/>
    <w:rsid w:val="00CF06FB"/>
    <w:rsid w:val="00CF360A"/>
    <w:rsid w:val="00CF5671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87C89"/>
    <w:rsid w:val="00E93DD5"/>
    <w:rsid w:val="00EA1E43"/>
    <w:rsid w:val="00EA1F73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55A"/>
    <w:rsid w:val="00ED4D5D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46AF2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5D47"/>
    <w:rsid w:val="00F85DDB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ADB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B0943"/>
  <w15:docId w15:val="{3FBFECAE-9F8A-4398-907B-BEE56C71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73AE8-F982-444F-AEB1-2C2DD3C2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678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UTP</cp:lastModifiedBy>
  <cp:revision>13</cp:revision>
  <cp:lastPrinted>2026-06-03T15:07:00Z</cp:lastPrinted>
  <dcterms:created xsi:type="dcterms:W3CDTF">2026-07-21T16:48:00Z</dcterms:created>
  <dcterms:modified xsi:type="dcterms:W3CDTF">2026-07-31T15:01:00Z</dcterms:modified>
</cp:coreProperties>
</file>